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0D3" w:rsidRDefault="00F170D3" w:rsidP="00F170D3">
      <w:pPr>
        <w:pStyle w:val="Cm1"/>
        <w:spacing w:line="240" w:lineRule="atLeast"/>
        <w:jc w:val="center"/>
        <w:rPr>
          <w:sz w:val="92"/>
          <w:szCs w:val="92"/>
          <w:lang w:val="hu-HU"/>
        </w:rPr>
      </w:pPr>
      <w:r>
        <w:rPr>
          <w:sz w:val="92"/>
          <w:szCs w:val="92"/>
          <w:lang w:val="hu-HU"/>
        </w:rPr>
        <w:t>Balatonalmádi</w:t>
      </w:r>
    </w:p>
    <w:p w:rsidR="00F170D3" w:rsidRDefault="00F170D3" w:rsidP="00F170D3">
      <w:pPr>
        <w:pStyle w:val="Cm1"/>
        <w:spacing w:line="240" w:lineRule="atLeast"/>
        <w:jc w:val="center"/>
        <w:rPr>
          <w:sz w:val="92"/>
          <w:szCs w:val="92"/>
          <w:lang w:val="hu-HU"/>
        </w:rPr>
      </w:pPr>
      <w:r>
        <w:rPr>
          <w:sz w:val="92"/>
          <w:szCs w:val="92"/>
          <w:lang w:val="hu-HU"/>
        </w:rPr>
        <w:t>workshop</w:t>
      </w:r>
    </w:p>
    <w:p w:rsidR="00F170D3" w:rsidRPr="00F170D3" w:rsidRDefault="00F170D3" w:rsidP="00F170D3">
      <w:pPr>
        <w:rPr>
          <w:lang w:val="hu-HU"/>
        </w:rPr>
      </w:pPr>
    </w:p>
    <w:p w:rsidR="00255A57" w:rsidRPr="00F170D3" w:rsidRDefault="00F170D3" w:rsidP="00961E9D">
      <w:pPr>
        <w:pStyle w:val="Cm1"/>
        <w:spacing w:line="240" w:lineRule="atLeast"/>
        <w:rPr>
          <w:sz w:val="52"/>
          <w:szCs w:val="52"/>
          <w:lang w:val="hu-HU"/>
        </w:rPr>
      </w:pPr>
      <w:r w:rsidRPr="00F170D3">
        <w:rPr>
          <w:sz w:val="52"/>
          <w:szCs w:val="52"/>
          <w:lang w:val="hu-HU"/>
        </w:rPr>
        <w:t>kézműves-kerékpáros tábor</w:t>
      </w:r>
      <w:r>
        <w:rPr>
          <w:sz w:val="52"/>
          <w:szCs w:val="52"/>
          <w:lang w:val="hu-HU"/>
        </w:rPr>
        <w:t xml:space="preserve"> 2017. június 26-július 1-jéig</w:t>
      </w:r>
    </w:p>
    <w:p w:rsidR="00F170D3" w:rsidRPr="00F170D3" w:rsidRDefault="00F170D3" w:rsidP="00F170D3">
      <w:pPr>
        <w:rPr>
          <w:lang w:val="hu-HU"/>
        </w:rPr>
      </w:pPr>
    </w:p>
    <w:p w:rsidR="00F170D3" w:rsidRPr="00F170D3" w:rsidRDefault="00F170D3" w:rsidP="00F170D3">
      <w:pPr>
        <w:rPr>
          <w:lang w:val="hu-HU"/>
        </w:rPr>
      </w:pPr>
    </w:p>
    <w:tbl>
      <w:tblPr>
        <w:tblW w:w="8222" w:type="dxa"/>
        <w:jc w:val="center"/>
        <w:tblLayout w:type="fixed"/>
        <w:tblCellMar>
          <w:left w:w="0" w:type="dxa"/>
          <w:right w:w="0" w:type="dxa"/>
        </w:tblCellMar>
        <w:tblLook w:val="04A0" w:firstRow="1" w:lastRow="0" w:firstColumn="1" w:lastColumn="0" w:noHBand="0" w:noVBand="1"/>
        <w:tblDescription w:val="Event Info"/>
      </w:tblPr>
      <w:tblGrid>
        <w:gridCol w:w="3675"/>
        <w:gridCol w:w="570"/>
        <w:gridCol w:w="570"/>
        <w:gridCol w:w="3407"/>
      </w:tblGrid>
      <w:tr w:rsidR="00F170D3" w:rsidRPr="0044405A" w:rsidTr="0044405A">
        <w:trPr>
          <w:jc w:val="center"/>
        </w:trPr>
        <w:tc>
          <w:tcPr>
            <w:tcW w:w="3675" w:type="dxa"/>
          </w:tcPr>
          <w:p w:rsidR="00F170D3" w:rsidRPr="00791D8C" w:rsidRDefault="00F170D3">
            <w:pPr>
              <w:rPr>
                <w:lang w:val="hu-HU"/>
              </w:rPr>
            </w:pPr>
            <w:r w:rsidRPr="00791D8C">
              <w:rPr>
                <w:noProof/>
                <w:lang w:val="hu-HU" w:eastAsia="hu-HU"/>
              </w:rPr>
              <w:drawing>
                <wp:inline distT="0" distB="0" distL="0" distR="0" wp14:anchorId="5881AADC" wp14:editId="01849BB5">
                  <wp:extent cx="2333625" cy="14156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8">
                            <a:extLst>
                              <a:ext uri="{28A0092B-C50C-407E-A947-70E740481C1C}">
                                <a14:useLocalDpi xmlns:a14="http://schemas.microsoft.com/office/drawing/2010/main" val="0"/>
                              </a:ext>
                            </a:extLst>
                          </a:blip>
                          <a:stretch>
                            <a:fillRect/>
                          </a:stretch>
                        </pic:blipFill>
                        <pic:spPr>
                          <a:xfrm>
                            <a:off x="0" y="0"/>
                            <a:ext cx="2333625" cy="1415635"/>
                          </a:xfrm>
                          <a:prstGeom prst="rect">
                            <a:avLst/>
                          </a:prstGeom>
                        </pic:spPr>
                      </pic:pic>
                    </a:graphicData>
                  </a:graphic>
                </wp:inline>
              </w:drawing>
            </w:r>
          </w:p>
          <w:p w:rsidR="00F170D3" w:rsidRDefault="00980BE5" w:rsidP="00F170D3">
            <w:pPr>
              <w:pStyle w:val="felirat"/>
              <w:rPr>
                <w:sz w:val="36"/>
                <w:szCs w:val="36"/>
                <w:lang w:val="hu-HU"/>
              </w:rPr>
            </w:pPr>
            <w:r>
              <w:rPr>
                <w:sz w:val="36"/>
                <w:szCs w:val="36"/>
                <w:lang w:val="hu-HU"/>
              </w:rPr>
              <w:t>AZ ÉV INNOVÁCIÓS TÁBORA – BALATON</w:t>
            </w:r>
          </w:p>
          <w:p w:rsidR="00980BE5" w:rsidRDefault="00980BE5" w:rsidP="00980BE5">
            <w:pPr>
              <w:rPr>
                <w:lang w:val="hu-HU"/>
              </w:rPr>
            </w:pPr>
          </w:p>
          <w:p w:rsidR="00980BE5" w:rsidRPr="003C44EC" w:rsidRDefault="003C44EC" w:rsidP="00980BE5">
            <w:pPr>
              <w:rPr>
                <w:sz w:val="144"/>
                <w:szCs w:val="144"/>
                <w:lang w:val="hu-HU"/>
              </w:rPr>
            </w:pPr>
            <w:r w:rsidRPr="003C44EC">
              <w:rPr>
                <w:sz w:val="144"/>
                <w:szCs w:val="144"/>
                <w:lang w:val="hu-HU"/>
              </w:rPr>
              <w:t>2017</w:t>
            </w:r>
          </w:p>
        </w:tc>
        <w:tc>
          <w:tcPr>
            <w:tcW w:w="570" w:type="dxa"/>
          </w:tcPr>
          <w:p w:rsidR="00F170D3" w:rsidRPr="00791D8C" w:rsidRDefault="00F170D3">
            <w:pPr>
              <w:rPr>
                <w:lang w:val="hu-HU"/>
              </w:rPr>
            </w:pPr>
          </w:p>
        </w:tc>
        <w:tc>
          <w:tcPr>
            <w:tcW w:w="570" w:type="dxa"/>
          </w:tcPr>
          <w:p w:rsidR="00F170D3" w:rsidRPr="00791D8C" w:rsidRDefault="00F170D3">
            <w:pPr>
              <w:rPr>
                <w:lang w:val="hu-HU"/>
              </w:rPr>
            </w:pPr>
          </w:p>
        </w:tc>
        <w:tc>
          <w:tcPr>
            <w:tcW w:w="3407" w:type="dxa"/>
          </w:tcPr>
          <w:p w:rsidR="00F170D3" w:rsidRPr="0044405A" w:rsidRDefault="00F170D3" w:rsidP="00F170D3">
            <w:pPr>
              <w:pStyle w:val="cmsor1"/>
              <w:rPr>
                <w:sz w:val="36"/>
                <w:szCs w:val="36"/>
                <w:lang w:val="hu-HU"/>
              </w:rPr>
            </w:pPr>
            <w:r w:rsidRPr="0044405A">
              <w:rPr>
                <w:sz w:val="36"/>
                <w:szCs w:val="36"/>
                <w:lang w:val="hu-HU"/>
              </w:rPr>
              <w:t>Információk a táborhoz:</w:t>
            </w:r>
          </w:p>
          <w:p w:rsidR="00F170D3" w:rsidRPr="0044405A" w:rsidRDefault="0044405A" w:rsidP="00F170D3">
            <w:pPr>
              <w:pStyle w:val="Listaszerbekezds"/>
              <w:numPr>
                <w:ilvl w:val="0"/>
                <w:numId w:val="5"/>
              </w:numPr>
              <w:rPr>
                <w:b/>
                <w:sz w:val="36"/>
                <w:szCs w:val="36"/>
                <w:lang w:val="hu-HU"/>
              </w:rPr>
            </w:pPr>
            <w:r>
              <w:rPr>
                <w:b/>
                <w:sz w:val="36"/>
                <w:szCs w:val="36"/>
                <w:lang w:val="hu-HU"/>
              </w:rPr>
              <w:t>Találkozó: 2017. június 26-án (hétfőn)</w:t>
            </w:r>
            <w:r w:rsidR="00F170D3" w:rsidRPr="0044405A">
              <w:rPr>
                <w:b/>
                <w:sz w:val="36"/>
                <w:szCs w:val="36"/>
                <w:lang w:val="hu-HU"/>
              </w:rPr>
              <w:t xml:space="preserve"> 11.30-12.00 </w:t>
            </w:r>
          </w:p>
          <w:p w:rsidR="0044405A" w:rsidRDefault="00F170D3" w:rsidP="00F170D3">
            <w:pPr>
              <w:pStyle w:val="Listaszerbekezds"/>
              <w:numPr>
                <w:ilvl w:val="0"/>
                <w:numId w:val="5"/>
              </w:numPr>
              <w:rPr>
                <w:b/>
                <w:sz w:val="36"/>
                <w:szCs w:val="36"/>
                <w:lang w:val="hu-HU"/>
              </w:rPr>
            </w:pPr>
            <w:r w:rsidRPr="0044405A">
              <w:rPr>
                <w:b/>
                <w:sz w:val="36"/>
                <w:szCs w:val="36"/>
                <w:lang w:val="hu-HU"/>
              </w:rPr>
              <w:t xml:space="preserve">Indulás: 12 órától – a </w:t>
            </w:r>
            <w:r w:rsidR="0044405A">
              <w:rPr>
                <w:b/>
                <w:sz w:val="36"/>
                <w:szCs w:val="36"/>
                <w:lang w:val="hu-HU"/>
              </w:rPr>
              <w:t>kerékpárok elhelyezésétől függően</w:t>
            </w:r>
            <w:r w:rsidR="00847921">
              <w:rPr>
                <w:b/>
                <w:sz w:val="36"/>
                <w:szCs w:val="36"/>
                <w:lang w:val="hu-HU"/>
              </w:rPr>
              <w:t>.</w:t>
            </w:r>
          </w:p>
          <w:p w:rsidR="00F170D3" w:rsidRPr="0044405A" w:rsidRDefault="00847921" w:rsidP="00847921">
            <w:pPr>
              <w:pStyle w:val="Listaszerbekezds"/>
              <w:numPr>
                <w:ilvl w:val="0"/>
                <w:numId w:val="5"/>
              </w:numPr>
              <w:rPr>
                <w:b/>
                <w:sz w:val="36"/>
                <w:szCs w:val="36"/>
                <w:lang w:val="hu-HU"/>
              </w:rPr>
            </w:pPr>
            <w:r>
              <w:rPr>
                <w:b/>
                <w:sz w:val="36"/>
                <w:szCs w:val="36"/>
                <w:lang w:val="hu-HU"/>
              </w:rPr>
              <w:t xml:space="preserve">A </w:t>
            </w:r>
            <w:r w:rsidR="00F170D3" w:rsidRPr="0044405A">
              <w:rPr>
                <w:b/>
                <w:sz w:val="36"/>
                <w:szCs w:val="36"/>
                <w:lang w:val="hu-HU"/>
              </w:rPr>
              <w:t xml:space="preserve"> kísérők átveszik a felügyeletet.</w:t>
            </w:r>
          </w:p>
          <w:p w:rsidR="00F170D3" w:rsidRPr="0044405A" w:rsidRDefault="00F170D3" w:rsidP="00F170D3">
            <w:pPr>
              <w:pStyle w:val="Listaszerbekezds"/>
              <w:numPr>
                <w:ilvl w:val="0"/>
                <w:numId w:val="5"/>
              </w:numPr>
              <w:rPr>
                <w:b/>
                <w:sz w:val="36"/>
                <w:szCs w:val="36"/>
                <w:lang w:val="hu-HU"/>
              </w:rPr>
            </w:pPr>
            <w:r w:rsidRPr="0044405A">
              <w:rPr>
                <w:b/>
                <w:sz w:val="36"/>
                <w:szCs w:val="36"/>
                <w:lang w:val="hu-HU"/>
              </w:rPr>
              <w:lastRenderedPageBreak/>
              <w:t>Érkezés: 2017. július 1-jén, indulás vissza: 10-10.30</w:t>
            </w:r>
          </w:p>
          <w:p w:rsidR="00F170D3" w:rsidRPr="0044405A" w:rsidRDefault="00847921" w:rsidP="00F170D3">
            <w:pPr>
              <w:pStyle w:val="Listaszerbekezds"/>
              <w:numPr>
                <w:ilvl w:val="0"/>
                <w:numId w:val="5"/>
              </w:numPr>
              <w:rPr>
                <w:b/>
                <w:sz w:val="36"/>
                <w:szCs w:val="36"/>
                <w:lang w:val="hu-HU"/>
              </w:rPr>
            </w:pPr>
            <w:r>
              <w:rPr>
                <w:b/>
                <w:sz w:val="36"/>
                <w:szCs w:val="36"/>
                <w:lang w:val="hu-HU"/>
              </w:rPr>
              <w:t>E</w:t>
            </w:r>
            <w:r w:rsidR="00F170D3" w:rsidRPr="0044405A">
              <w:rPr>
                <w:b/>
                <w:sz w:val="36"/>
                <w:szCs w:val="36"/>
                <w:lang w:val="hu-HU"/>
              </w:rPr>
              <w:t xml:space="preserve">llátmány: A befizetés a szállás és étkezés költségét tartalmazza. </w:t>
            </w:r>
          </w:p>
          <w:p w:rsidR="00F170D3" w:rsidRPr="0044405A" w:rsidRDefault="00F170D3" w:rsidP="00F170D3">
            <w:pPr>
              <w:pStyle w:val="Listaszerbekezds"/>
              <w:numPr>
                <w:ilvl w:val="0"/>
                <w:numId w:val="5"/>
              </w:numPr>
              <w:rPr>
                <w:b/>
                <w:sz w:val="36"/>
                <w:szCs w:val="36"/>
                <w:lang w:val="hu-HU"/>
              </w:rPr>
            </w:pPr>
            <w:r w:rsidRPr="0044405A">
              <w:rPr>
                <w:b/>
                <w:sz w:val="36"/>
                <w:szCs w:val="36"/>
                <w:lang w:val="hu-HU"/>
              </w:rPr>
              <w:t>Az önkormányzati támogatás a strandbelépőre elegendő.</w:t>
            </w:r>
          </w:p>
          <w:p w:rsidR="00F170D3" w:rsidRPr="0044405A" w:rsidRDefault="00847921" w:rsidP="00F170D3">
            <w:pPr>
              <w:pStyle w:val="Listaszerbekezds"/>
              <w:numPr>
                <w:ilvl w:val="0"/>
                <w:numId w:val="5"/>
              </w:numPr>
              <w:rPr>
                <w:b/>
                <w:sz w:val="36"/>
                <w:szCs w:val="36"/>
                <w:lang w:val="hu-HU"/>
              </w:rPr>
            </w:pPr>
            <w:r>
              <w:rPr>
                <w:b/>
                <w:sz w:val="36"/>
                <w:szCs w:val="36"/>
                <w:lang w:val="hu-HU"/>
              </w:rPr>
              <w:t>Az A</w:t>
            </w:r>
            <w:r w:rsidR="00F170D3" w:rsidRPr="0044405A">
              <w:rPr>
                <w:b/>
                <w:sz w:val="36"/>
                <w:szCs w:val="36"/>
                <w:lang w:val="hu-HU"/>
              </w:rPr>
              <w:t xml:space="preserve">lapítvány </w:t>
            </w:r>
            <w:r>
              <w:rPr>
                <w:b/>
                <w:sz w:val="36"/>
                <w:szCs w:val="36"/>
                <w:lang w:val="hu-HU"/>
              </w:rPr>
              <w:t>közel 200 ezer forintot fordít erre a programra, kizárólag a gyermekekre, a kísérők díjazás nélküli feladatot látnak el</w:t>
            </w:r>
            <w:r w:rsidR="0075012B" w:rsidRPr="0044405A">
              <w:rPr>
                <w:b/>
                <w:sz w:val="36"/>
                <w:szCs w:val="36"/>
                <w:lang w:val="hu-HU"/>
              </w:rPr>
              <w:t>.</w:t>
            </w:r>
          </w:p>
          <w:p w:rsidR="0075012B" w:rsidRPr="0044405A" w:rsidRDefault="0075012B" w:rsidP="0075012B">
            <w:pPr>
              <w:pStyle w:val="Listaszerbekezds"/>
              <w:jc w:val="both"/>
              <w:rPr>
                <w:b/>
                <w:sz w:val="36"/>
                <w:szCs w:val="36"/>
                <w:lang w:val="hu-HU"/>
              </w:rPr>
            </w:pPr>
          </w:p>
        </w:tc>
      </w:tr>
    </w:tbl>
    <w:p w:rsidR="00255A57" w:rsidRDefault="0075012B">
      <w:pPr>
        <w:pStyle w:val="Cm2"/>
        <w:rPr>
          <w:lang w:val="hu-HU"/>
        </w:rPr>
      </w:pPr>
      <w:r>
        <w:rPr>
          <w:lang w:val="hu-HU"/>
        </w:rPr>
        <w:lastRenderedPageBreak/>
        <w:t xml:space="preserve">Felszerelés: </w:t>
      </w:r>
    </w:p>
    <w:p w:rsidR="0075012B" w:rsidRDefault="0075012B">
      <w:pPr>
        <w:pStyle w:val="Cm2"/>
        <w:rPr>
          <w:lang w:val="hu-HU"/>
        </w:rPr>
      </w:pPr>
      <w:r>
        <w:rPr>
          <w:lang w:val="hu-HU"/>
        </w:rPr>
        <w:t xml:space="preserve">A szemrevételezés alapján nappali kerékpározásra alkalmasak a kerékpárok. </w:t>
      </w:r>
    </w:p>
    <w:p w:rsidR="00700517" w:rsidRDefault="0075012B">
      <w:pPr>
        <w:pStyle w:val="Cm2"/>
        <w:rPr>
          <w:lang w:val="hu-HU"/>
        </w:rPr>
      </w:pPr>
      <w:r>
        <w:rPr>
          <w:lang w:val="hu-HU"/>
        </w:rPr>
        <w:t xml:space="preserve">Szükséges: </w:t>
      </w:r>
    </w:p>
    <w:p w:rsidR="0075012B" w:rsidRDefault="00700517" w:rsidP="00700517">
      <w:pPr>
        <w:pStyle w:val="Cm2"/>
        <w:numPr>
          <w:ilvl w:val="0"/>
          <w:numId w:val="6"/>
        </w:numPr>
        <w:rPr>
          <w:lang w:val="hu-HU"/>
        </w:rPr>
      </w:pPr>
      <w:r>
        <w:rPr>
          <w:lang w:val="hu-HU"/>
        </w:rPr>
        <w:t xml:space="preserve">A kerékpáros programokhoz: </w:t>
      </w:r>
      <w:r w:rsidR="0075012B">
        <w:rPr>
          <w:lang w:val="hu-HU"/>
        </w:rPr>
        <w:t xml:space="preserve">védősisak, láthatósági mellény, </w:t>
      </w:r>
      <w:r>
        <w:rPr>
          <w:lang w:val="hu-HU"/>
        </w:rPr>
        <w:t>napszemüveg, megfelelő cipő, a kerékpárokhoz javító-szettet érdemes hozni, pumpát sem árt. Ivópalack.</w:t>
      </w:r>
    </w:p>
    <w:p w:rsidR="0044405A" w:rsidRDefault="00700517" w:rsidP="00700517">
      <w:pPr>
        <w:pStyle w:val="Cm2"/>
        <w:numPr>
          <w:ilvl w:val="0"/>
          <w:numId w:val="6"/>
        </w:numPr>
        <w:rPr>
          <w:lang w:val="hu-HU"/>
        </w:rPr>
      </w:pPr>
      <w:r>
        <w:rPr>
          <w:lang w:val="hu-HU"/>
        </w:rPr>
        <w:t>A strandoláshoz: 2 fürdőruha, törülköző, polifom, vagy pléd,</w:t>
      </w:r>
      <w:r w:rsidR="0044405A">
        <w:rPr>
          <w:lang w:val="hu-HU"/>
        </w:rPr>
        <w:t>(Figyelem! Ez legyen elérhető az utazás elején, mert a kerékpárok szállításánál igénybe vesszük, beburkoljuk a gépeket vele.)</w:t>
      </w:r>
      <w:r>
        <w:rPr>
          <w:lang w:val="hu-HU"/>
        </w:rPr>
        <w:t xml:space="preserve"> lehet </w:t>
      </w:r>
      <w:r w:rsidR="0044405A">
        <w:rPr>
          <w:lang w:val="hu-HU"/>
        </w:rPr>
        <w:t xml:space="preserve">még </w:t>
      </w:r>
      <w:r>
        <w:rPr>
          <w:lang w:val="hu-HU"/>
        </w:rPr>
        <w:t xml:space="preserve">felfújható matracot is hozni. </w:t>
      </w:r>
    </w:p>
    <w:p w:rsidR="00700517" w:rsidRDefault="00700517" w:rsidP="0044405A">
      <w:pPr>
        <w:pStyle w:val="Cm2"/>
        <w:ind w:left="1080"/>
        <w:rPr>
          <w:lang w:val="hu-HU"/>
        </w:rPr>
      </w:pPr>
      <w:r>
        <w:rPr>
          <w:lang w:val="hu-HU"/>
        </w:rPr>
        <w:t>A strandon lehet lángost, kürtöskalácsot, fagyit vásárolni, ehhez szükséges költőpénzt hozni kell, ezt mindenki (nem korlátlan mennyiségben), de vehet nap közben magának. Naptej, fejfedő</w:t>
      </w:r>
      <w:r w:rsidR="00D96D9C">
        <w:rPr>
          <w:lang w:val="hu-HU"/>
        </w:rPr>
        <w:t xml:space="preserve"> szükséges. Foci, ping-</w:t>
      </w:r>
      <w:r w:rsidR="0044405A">
        <w:rPr>
          <w:lang w:val="hu-HU"/>
        </w:rPr>
        <w:t xml:space="preserve">pong ütő, labda jöhet. Aki szeret gitározni, hozhat hangszert is. </w:t>
      </w:r>
    </w:p>
    <w:p w:rsidR="00700517" w:rsidRDefault="00700517" w:rsidP="00700517">
      <w:pPr>
        <w:pStyle w:val="Cm2"/>
        <w:numPr>
          <w:ilvl w:val="0"/>
          <w:numId w:val="6"/>
        </w:numPr>
        <w:rPr>
          <w:lang w:val="hu-HU"/>
        </w:rPr>
      </w:pPr>
      <w:r w:rsidRPr="00700517">
        <w:rPr>
          <w:lang w:val="hu-HU"/>
        </w:rPr>
        <w:t>A szálláson ágyneműt kapunk, a mosatás az árban. Pizsama, t</w:t>
      </w:r>
      <w:r w:rsidR="00847921">
        <w:rPr>
          <w:lang w:val="hu-HU"/>
        </w:rPr>
        <w:t>isztálkodó szerek, társas játék. T</w:t>
      </w:r>
      <w:r w:rsidRPr="00700517">
        <w:rPr>
          <w:lang w:val="hu-HU"/>
        </w:rPr>
        <w:t>ablet, telefon saját felelősségre</w:t>
      </w:r>
      <w:r w:rsidR="00847921">
        <w:rPr>
          <w:lang w:val="hu-HU"/>
        </w:rPr>
        <w:t xml:space="preserve"> </w:t>
      </w:r>
      <w:bookmarkStart w:id="0" w:name="_GoBack"/>
      <w:bookmarkEnd w:id="0"/>
      <w:r w:rsidR="00847921">
        <w:rPr>
          <w:lang w:val="hu-HU"/>
        </w:rPr>
        <w:t>hozható</w:t>
      </w:r>
      <w:r w:rsidRPr="00700517">
        <w:rPr>
          <w:lang w:val="hu-HU"/>
        </w:rPr>
        <w:t>, bár csak mi b</w:t>
      </w:r>
      <w:r>
        <w:rPr>
          <w:lang w:val="hu-HU"/>
        </w:rPr>
        <w:t>éreljük a teljes üdülőt.</w:t>
      </w:r>
      <w:r w:rsidR="004E5C52">
        <w:rPr>
          <w:lang w:val="hu-HU"/>
        </w:rPr>
        <w:t xml:space="preserve"> Papucsot, </w:t>
      </w:r>
      <w:r w:rsidR="0044405A">
        <w:rPr>
          <w:lang w:val="hu-HU"/>
        </w:rPr>
        <w:t>még egy törülköző</w:t>
      </w:r>
      <w:r w:rsidR="00847921">
        <w:rPr>
          <w:lang w:val="hu-HU"/>
        </w:rPr>
        <w:t>t</w:t>
      </w:r>
      <w:r w:rsidR="0044405A">
        <w:rPr>
          <w:lang w:val="hu-HU"/>
        </w:rPr>
        <w:t xml:space="preserve">, </w:t>
      </w:r>
      <w:r w:rsidR="004E5C52">
        <w:rPr>
          <w:lang w:val="hu-HU"/>
        </w:rPr>
        <w:lastRenderedPageBreak/>
        <w:t xml:space="preserve">köntöst viszünk, a lányok hajszárítót is. </w:t>
      </w:r>
      <w:r w:rsidR="002A5DB4">
        <w:rPr>
          <w:lang w:val="hu-HU"/>
        </w:rPr>
        <w:t xml:space="preserve">Papír zsebkendő, WC-papír, kéztörlő szükséges. </w:t>
      </w:r>
    </w:p>
    <w:p w:rsidR="00700517" w:rsidRDefault="00700517" w:rsidP="00700517">
      <w:pPr>
        <w:pStyle w:val="Cm2"/>
        <w:numPr>
          <w:ilvl w:val="0"/>
          <w:numId w:val="6"/>
        </w:numPr>
        <w:rPr>
          <w:lang w:val="hu-HU"/>
        </w:rPr>
      </w:pPr>
      <w:r>
        <w:rPr>
          <w:lang w:val="hu-HU"/>
        </w:rPr>
        <w:t>Étkezés: reggeli a péknél vásárolt friss áru, felvágottak, paprika, parad</w:t>
      </w:r>
      <w:r w:rsidR="0044405A">
        <w:rPr>
          <w:lang w:val="hu-HU"/>
        </w:rPr>
        <w:t xml:space="preserve">icsom. (Egy üveg lekvár elkelne, a palacsinta </w:t>
      </w:r>
      <w:r>
        <w:rPr>
          <w:lang w:val="hu-HU"/>
        </w:rPr>
        <w:t>sütés</w:t>
      </w:r>
      <w:r w:rsidR="0044405A">
        <w:rPr>
          <w:lang w:val="hu-HU"/>
        </w:rPr>
        <w:t>é</w:t>
      </w:r>
      <w:r>
        <w:rPr>
          <w:lang w:val="hu-HU"/>
        </w:rPr>
        <w:t>hez, és szörpöt is várunk, akinek van felesleges otthon.) Ásványvizet veszünk, palack mindig legyen mindenkinél és saját pohár is, bár szép és rendezett, felszerelt konyhája van az üdülőnek is. Lehet hozni, kekszet, rágcsát estére.</w:t>
      </w:r>
      <w:r w:rsidR="0044405A">
        <w:rPr>
          <w:lang w:val="hu-HU"/>
        </w:rPr>
        <w:t xml:space="preserve"> </w:t>
      </w:r>
    </w:p>
    <w:p w:rsidR="004E5C52" w:rsidRDefault="004E5C52" w:rsidP="004E5C52">
      <w:pPr>
        <w:pStyle w:val="Cm2"/>
        <w:ind w:left="1080"/>
        <w:rPr>
          <w:lang w:val="hu-HU"/>
        </w:rPr>
      </w:pPr>
    </w:p>
    <w:p w:rsidR="00700517" w:rsidRDefault="00700517" w:rsidP="00700517">
      <w:pPr>
        <w:pStyle w:val="Cm2"/>
        <w:numPr>
          <w:ilvl w:val="0"/>
          <w:numId w:val="6"/>
        </w:numPr>
        <w:rPr>
          <w:lang w:val="hu-HU"/>
        </w:rPr>
      </w:pPr>
      <w:r>
        <w:rPr>
          <w:lang w:val="hu-HU"/>
        </w:rPr>
        <w:t xml:space="preserve">Programsor: </w:t>
      </w:r>
    </w:p>
    <w:p w:rsidR="00700517" w:rsidRDefault="00700517" w:rsidP="00700517">
      <w:pPr>
        <w:pStyle w:val="Cm2"/>
        <w:numPr>
          <w:ilvl w:val="0"/>
          <w:numId w:val="7"/>
        </w:numPr>
        <w:rPr>
          <w:lang w:val="hu-HU"/>
        </w:rPr>
      </w:pPr>
      <w:r>
        <w:rPr>
          <w:lang w:val="hu-HU"/>
        </w:rPr>
        <w:t xml:space="preserve">reggeli </w:t>
      </w:r>
    </w:p>
    <w:p w:rsidR="00700517" w:rsidRDefault="00700517" w:rsidP="00700517">
      <w:pPr>
        <w:pStyle w:val="Cm2"/>
        <w:numPr>
          <w:ilvl w:val="0"/>
          <w:numId w:val="7"/>
        </w:numPr>
        <w:rPr>
          <w:lang w:val="hu-HU"/>
        </w:rPr>
      </w:pPr>
      <w:r>
        <w:rPr>
          <w:lang w:val="hu-HU"/>
        </w:rPr>
        <w:t>pihenés, rövid kerékpáros program – ebédig kézműves</w:t>
      </w:r>
    </w:p>
    <w:p w:rsidR="00700517" w:rsidRDefault="00700517" w:rsidP="00700517">
      <w:pPr>
        <w:pStyle w:val="Cm2"/>
        <w:numPr>
          <w:ilvl w:val="0"/>
          <w:numId w:val="7"/>
        </w:numPr>
        <w:rPr>
          <w:lang w:val="hu-HU"/>
        </w:rPr>
      </w:pPr>
      <w:r>
        <w:rPr>
          <w:lang w:val="hu-HU"/>
        </w:rPr>
        <w:t>ebéd a Porció étteremben</w:t>
      </w:r>
    </w:p>
    <w:p w:rsidR="00700517" w:rsidRDefault="00700517" w:rsidP="00700517">
      <w:pPr>
        <w:pStyle w:val="Cm2"/>
        <w:numPr>
          <w:ilvl w:val="0"/>
          <w:numId w:val="7"/>
        </w:numPr>
        <w:rPr>
          <w:lang w:val="hu-HU"/>
        </w:rPr>
      </w:pPr>
      <w:r>
        <w:rPr>
          <w:lang w:val="hu-HU"/>
        </w:rPr>
        <w:t xml:space="preserve">pihenőidő és a famunkák </w:t>
      </w:r>
    </w:p>
    <w:p w:rsidR="00700517" w:rsidRDefault="00700517" w:rsidP="00700517">
      <w:pPr>
        <w:pStyle w:val="Cm2"/>
        <w:numPr>
          <w:ilvl w:val="0"/>
          <w:numId w:val="7"/>
        </w:numPr>
        <w:rPr>
          <w:lang w:val="hu-HU"/>
        </w:rPr>
      </w:pPr>
      <w:r>
        <w:rPr>
          <w:lang w:val="hu-HU"/>
        </w:rPr>
        <w:t>délután strand</w:t>
      </w:r>
    </w:p>
    <w:p w:rsidR="00700517" w:rsidRDefault="00700517" w:rsidP="00700517">
      <w:pPr>
        <w:pStyle w:val="Cm2"/>
        <w:numPr>
          <w:ilvl w:val="0"/>
          <w:numId w:val="7"/>
        </w:numPr>
        <w:rPr>
          <w:lang w:val="hu-HU"/>
        </w:rPr>
      </w:pPr>
      <w:r>
        <w:rPr>
          <w:lang w:val="hu-HU"/>
        </w:rPr>
        <w:t>este bogrács vagy hideg vacsora, gyümölcs és palacsinta, dinnye, kukorica</w:t>
      </w:r>
      <w:r w:rsidR="00847921">
        <w:rPr>
          <w:lang w:val="hu-HU"/>
        </w:rPr>
        <w:t xml:space="preserve"> ( heti étlap-terv alapján</w:t>
      </w:r>
      <w:r w:rsidR="004E5C52">
        <w:rPr>
          <w:lang w:val="hu-HU"/>
        </w:rPr>
        <w:t>)</w:t>
      </w:r>
    </w:p>
    <w:p w:rsidR="004E5C52" w:rsidRDefault="004E5C52" w:rsidP="00700517">
      <w:pPr>
        <w:pStyle w:val="Cm2"/>
        <w:numPr>
          <w:ilvl w:val="0"/>
          <w:numId w:val="7"/>
        </w:numPr>
        <w:rPr>
          <w:lang w:val="hu-HU"/>
        </w:rPr>
      </w:pPr>
      <w:r>
        <w:rPr>
          <w:lang w:val="hu-HU"/>
        </w:rPr>
        <w:t>Esti program: Közös rendezvényprogram a gazdag almádi választékból- Főtér, Strand bejárat előtti koncertek</w:t>
      </w:r>
    </w:p>
    <w:p w:rsidR="004E5C52" w:rsidRDefault="004E5C52" w:rsidP="004E5C52">
      <w:pPr>
        <w:pStyle w:val="Cm2"/>
        <w:rPr>
          <w:lang w:val="hu-HU"/>
        </w:rPr>
      </w:pPr>
      <w:r>
        <w:rPr>
          <w:lang w:val="hu-HU"/>
        </w:rPr>
        <w:t xml:space="preserve">Hőség esetén –természetesen – sosem megyünk 11-15 óra között semmiféle </w:t>
      </w:r>
      <w:r>
        <w:rPr>
          <w:lang w:val="hu-HU"/>
        </w:rPr>
        <w:lastRenderedPageBreak/>
        <w:t xml:space="preserve">szabadtéri megmozdulásra. (Sem sport, sem strand, sem kerékpározás nincs). </w:t>
      </w:r>
    </w:p>
    <w:p w:rsidR="004E5C52" w:rsidRDefault="004E5C52" w:rsidP="004E5C52">
      <w:pPr>
        <w:pStyle w:val="Cm2"/>
        <w:numPr>
          <w:ilvl w:val="0"/>
          <w:numId w:val="8"/>
        </w:numPr>
        <w:rPr>
          <w:lang w:val="hu-HU"/>
        </w:rPr>
      </w:pPr>
      <w:r>
        <w:rPr>
          <w:lang w:val="hu-HU"/>
        </w:rPr>
        <w:t xml:space="preserve">Egyéni gyógyszer-ellátmányt kell hozni. 2 gyerekorvossal van közvetlen kapcsolatunk, de </w:t>
      </w:r>
      <w:r w:rsidR="00847921">
        <w:rPr>
          <w:lang w:val="hu-HU"/>
        </w:rPr>
        <w:t xml:space="preserve">ez ideig </w:t>
      </w:r>
      <w:r>
        <w:rPr>
          <w:lang w:val="hu-HU"/>
        </w:rPr>
        <w:t xml:space="preserve">még nem volt szükség rá. </w:t>
      </w:r>
    </w:p>
    <w:p w:rsidR="004E5C52" w:rsidRDefault="004E5C52" w:rsidP="004E5C52">
      <w:pPr>
        <w:pStyle w:val="Cm2"/>
        <w:numPr>
          <w:ilvl w:val="0"/>
          <w:numId w:val="8"/>
        </w:numPr>
        <w:rPr>
          <w:lang w:val="hu-HU"/>
        </w:rPr>
      </w:pPr>
      <w:r>
        <w:rPr>
          <w:lang w:val="hu-HU"/>
        </w:rPr>
        <w:t>A táborozásban résztvevők – akinek még szükséges, Közösségi Szolgálatot teljesítő óraszám kerül jóváírásra, hiszen a kisgimnazisták számára készítünk évnyitó ajándékot.</w:t>
      </w:r>
    </w:p>
    <w:p w:rsidR="004E5C52" w:rsidRDefault="004E5C52" w:rsidP="004E5C52">
      <w:pPr>
        <w:pStyle w:val="Cm2"/>
        <w:numPr>
          <w:ilvl w:val="0"/>
          <w:numId w:val="8"/>
        </w:numPr>
        <w:rPr>
          <w:lang w:val="hu-HU"/>
        </w:rPr>
      </w:pPr>
      <w:r>
        <w:rPr>
          <w:lang w:val="hu-HU"/>
        </w:rPr>
        <w:t xml:space="preserve">2 db dokumentumot kell átvennem indulás előtt: </w:t>
      </w:r>
    </w:p>
    <w:p w:rsidR="004E5C52" w:rsidRDefault="004E5C52" w:rsidP="004E5C52">
      <w:pPr>
        <w:pStyle w:val="Cm2"/>
        <w:ind w:left="2160"/>
        <w:rPr>
          <w:lang w:val="hu-HU"/>
        </w:rPr>
      </w:pPr>
      <w:r>
        <w:rPr>
          <w:lang w:val="hu-HU"/>
        </w:rPr>
        <w:t>(adatlap , egészségügyi nyilatkozat a táborozáshoz)</w:t>
      </w:r>
    </w:p>
    <w:p w:rsidR="004E5C52" w:rsidRDefault="004E5C52" w:rsidP="004E5C52">
      <w:pPr>
        <w:pStyle w:val="Cm2"/>
        <w:ind w:left="2160"/>
        <w:rPr>
          <w:lang w:val="hu-HU"/>
        </w:rPr>
      </w:pPr>
      <w:r>
        <w:rPr>
          <w:lang w:val="hu-HU"/>
        </w:rPr>
        <w:t xml:space="preserve">A tanulóknál legalább a diákigazolvány fénymásolata legyen, a TAJ-számot pedig az adatlap tartalmazza. </w:t>
      </w:r>
    </w:p>
    <w:p w:rsidR="004E5C52" w:rsidRDefault="004E5C52" w:rsidP="004E5C52">
      <w:pPr>
        <w:pStyle w:val="Cm2"/>
        <w:rPr>
          <w:lang w:val="hu-HU"/>
        </w:rPr>
      </w:pPr>
      <w:r>
        <w:rPr>
          <w:lang w:val="hu-HU"/>
        </w:rPr>
        <w:t xml:space="preserve">Tervezünk még Balatonalmádi 16 nevezetessége közül megtekintésre, legalább 3 kirándulást, illetve a Pannónia </w:t>
      </w:r>
      <w:r w:rsidR="00847921">
        <w:rPr>
          <w:lang w:val="hu-HU"/>
        </w:rPr>
        <w:t>Kulturális Központ látogatását</w:t>
      </w:r>
      <w:r>
        <w:rPr>
          <w:lang w:val="hu-HU"/>
        </w:rPr>
        <w:t>, továbbá a Vöröskő Tan</w:t>
      </w:r>
      <w:r w:rsidR="00847921">
        <w:rPr>
          <w:lang w:val="hu-HU"/>
        </w:rPr>
        <w:t>ösvényt a Kilátóval került fel a javaslatok közé</w:t>
      </w:r>
      <w:r>
        <w:rPr>
          <w:lang w:val="hu-HU"/>
        </w:rPr>
        <w:t xml:space="preserve">. (Nem 40 C fok esetén). </w:t>
      </w:r>
    </w:p>
    <w:p w:rsidR="002A5DB4" w:rsidRDefault="002A5DB4" w:rsidP="004E5C52">
      <w:pPr>
        <w:pStyle w:val="Cm2"/>
        <w:rPr>
          <w:lang w:val="hu-HU"/>
        </w:rPr>
      </w:pPr>
    </w:p>
    <w:p w:rsidR="002A5DB4" w:rsidRDefault="002A5DB4" w:rsidP="004E5C52">
      <w:pPr>
        <w:pStyle w:val="Cm2"/>
        <w:rPr>
          <w:lang w:val="hu-HU"/>
        </w:rPr>
      </w:pPr>
      <w:r>
        <w:rPr>
          <w:lang w:val="hu-HU"/>
        </w:rPr>
        <w:lastRenderedPageBreak/>
        <w:t>A Workshop ideje alatt a famunkák, a agyagozás és az üvegékszer-készítés alapjait mutatják be szakemberek</w:t>
      </w:r>
      <w:r w:rsidR="00847921">
        <w:rPr>
          <w:lang w:val="hu-HU"/>
        </w:rPr>
        <w:t>. S</w:t>
      </w:r>
      <w:r>
        <w:rPr>
          <w:lang w:val="hu-HU"/>
        </w:rPr>
        <w:t>zakmai irányítást kapunk, a pedagógiai felügyeletért és a szervezési feladatokért Faragó Ildikó tanár a felelős. (Elérhetőség: 20/266-98-86 – szükség esetén).</w:t>
      </w:r>
    </w:p>
    <w:p w:rsidR="002A5DB4" w:rsidRDefault="002A5DB4" w:rsidP="004E5C52">
      <w:pPr>
        <w:pStyle w:val="Cm2"/>
        <w:rPr>
          <w:lang w:val="hu-HU"/>
        </w:rPr>
      </w:pPr>
    </w:p>
    <w:p w:rsidR="002A5DB4" w:rsidRDefault="002A5DB4" w:rsidP="004E5C52">
      <w:pPr>
        <w:pStyle w:val="Cm2"/>
        <w:rPr>
          <w:lang w:val="hu-HU"/>
        </w:rPr>
      </w:pPr>
      <w:r>
        <w:rPr>
          <w:lang w:val="hu-HU"/>
        </w:rPr>
        <w:t>A résztvevők a Rákosmente Gyermekvilága Közhasznú Alapítvány programjáról aláírásukkal nyilatkoznak, hogy részt vettek ra</w:t>
      </w:r>
      <w:r w:rsidR="00847921">
        <w:rPr>
          <w:lang w:val="hu-HU"/>
        </w:rPr>
        <w:t>jta. (</w:t>
      </w:r>
      <w:r>
        <w:rPr>
          <w:lang w:val="hu-HU"/>
        </w:rPr>
        <w:t>Csatolandó dokumentáció</w:t>
      </w:r>
      <w:r w:rsidR="00630212">
        <w:rPr>
          <w:lang w:val="hu-HU"/>
        </w:rPr>
        <w:t xml:space="preserve"> </w:t>
      </w:r>
      <w:r>
        <w:rPr>
          <w:lang w:val="hu-HU"/>
        </w:rPr>
        <w:t>).</w:t>
      </w:r>
    </w:p>
    <w:p w:rsidR="0044405A" w:rsidRDefault="0044405A" w:rsidP="004E5C52">
      <w:pPr>
        <w:pStyle w:val="Cm2"/>
        <w:rPr>
          <w:lang w:val="hu-HU"/>
        </w:rPr>
      </w:pPr>
    </w:p>
    <w:p w:rsidR="0044405A" w:rsidRDefault="0044405A" w:rsidP="004E5C52">
      <w:pPr>
        <w:pStyle w:val="Cm2"/>
        <w:rPr>
          <w:lang w:val="hu-HU"/>
        </w:rPr>
      </w:pPr>
      <w:r>
        <w:rPr>
          <w:lang w:val="hu-HU"/>
        </w:rPr>
        <w:t xml:space="preserve">A 2018-as nyári időszakban július első hetére foglalunk máris szállás-lehetőséget. </w:t>
      </w:r>
    </w:p>
    <w:p w:rsidR="0044405A" w:rsidRDefault="0044405A" w:rsidP="004E5C52">
      <w:pPr>
        <w:pStyle w:val="Cm2"/>
        <w:rPr>
          <w:lang w:val="hu-HU"/>
        </w:rPr>
      </w:pPr>
    </w:p>
    <w:p w:rsidR="0044405A" w:rsidRDefault="0044405A" w:rsidP="004E5C52">
      <w:pPr>
        <w:pStyle w:val="Cm2"/>
        <w:rPr>
          <w:lang w:val="hu-HU"/>
        </w:rPr>
      </w:pPr>
      <w:r>
        <w:rPr>
          <w:lang w:val="hu-HU"/>
        </w:rPr>
        <w:t>Az információt feltöltjük a :</w:t>
      </w:r>
    </w:p>
    <w:p w:rsidR="0044405A" w:rsidRDefault="0044405A" w:rsidP="004E5C52">
      <w:pPr>
        <w:pStyle w:val="Cm2"/>
        <w:rPr>
          <w:lang w:val="hu-HU"/>
        </w:rPr>
      </w:pPr>
      <w:hyperlink r:id="rId9" w:history="1">
        <w:r w:rsidRPr="00E70153">
          <w:rPr>
            <w:rStyle w:val="Hiperhivatkozs"/>
            <w:lang w:val="hu-HU"/>
          </w:rPr>
          <w:t>www.rakosmente-gyermekvilaga.hu</w:t>
        </w:r>
      </w:hyperlink>
      <w:r>
        <w:rPr>
          <w:lang w:val="hu-HU"/>
        </w:rPr>
        <w:t xml:space="preserve"> weboldalunkra.</w:t>
      </w:r>
    </w:p>
    <w:p w:rsidR="0044405A" w:rsidRDefault="0044405A" w:rsidP="004E5C52">
      <w:pPr>
        <w:pStyle w:val="Cm2"/>
        <w:rPr>
          <w:lang w:val="hu-HU"/>
        </w:rPr>
      </w:pPr>
    </w:p>
    <w:p w:rsidR="0044405A" w:rsidRDefault="0044405A" w:rsidP="004E5C52">
      <w:pPr>
        <w:pStyle w:val="Cm2"/>
        <w:rPr>
          <w:lang w:val="hu-HU"/>
        </w:rPr>
      </w:pPr>
      <w:r>
        <w:rPr>
          <w:lang w:val="hu-HU"/>
        </w:rPr>
        <w:t xml:space="preserve">Sikeresen programot kívánunk! </w:t>
      </w:r>
    </w:p>
    <w:p w:rsidR="0044405A" w:rsidRDefault="0044405A" w:rsidP="004E5C52">
      <w:pPr>
        <w:pStyle w:val="Cm2"/>
        <w:rPr>
          <w:lang w:val="hu-HU"/>
        </w:rPr>
      </w:pPr>
      <w:r>
        <w:rPr>
          <w:lang w:val="hu-HU"/>
        </w:rPr>
        <w:tab/>
      </w:r>
      <w:r>
        <w:rPr>
          <w:lang w:val="hu-HU"/>
        </w:rPr>
        <w:tab/>
      </w:r>
      <w:r>
        <w:rPr>
          <w:lang w:val="hu-HU"/>
        </w:rPr>
        <w:tab/>
      </w:r>
      <w:r>
        <w:rPr>
          <w:lang w:val="hu-HU"/>
        </w:rPr>
        <w:tab/>
        <w:t xml:space="preserve">Az Alapítvány kuratóriuma </w:t>
      </w:r>
    </w:p>
    <w:p w:rsidR="002A5DB4" w:rsidRDefault="002A5DB4" w:rsidP="004E5C52">
      <w:pPr>
        <w:pStyle w:val="Cm2"/>
        <w:rPr>
          <w:lang w:val="hu-HU"/>
        </w:rPr>
      </w:pPr>
    </w:p>
    <w:p w:rsidR="002A5DB4" w:rsidRPr="00700517" w:rsidRDefault="002A5DB4" w:rsidP="004E5C52">
      <w:pPr>
        <w:pStyle w:val="Cm2"/>
        <w:rPr>
          <w:lang w:val="hu-HU"/>
        </w:rPr>
      </w:pPr>
    </w:p>
    <w:p w:rsidR="00700517" w:rsidRDefault="00700517">
      <w:pPr>
        <w:pStyle w:val="Cm2"/>
        <w:rPr>
          <w:lang w:val="hu-HU"/>
        </w:rPr>
      </w:pPr>
    </w:p>
    <w:p w:rsidR="00700517" w:rsidRDefault="00700517">
      <w:pPr>
        <w:pStyle w:val="Cm2"/>
        <w:rPr>
          <w:lang w:val="hu-HU"/>
        </w:rPr>
      </w:pPr>
    </w:p>
    <w:p w:rsidR="00700517" w:rsidRPr="00791D8C" w:rsidRDefault="00700517">
      <w:pPr>
        <w:pStyle w:val="Cm2"/>
        <w:rPr>
          <w:lang w:val="hu-HU"/>
        </w:rPr>
      </w:pPr>
    </w:p>
    <w:sectPr w:rsidR="00700517" w:rsidRPr="00791D8C" w:rsidSect="00791D8C">
      <w:pgSz w:w="11907" w:h="16839" w:code="9"/>
      <w:pgMar w:top="1440" w:right="2160" w:bottom="108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66" w:rsidRDefault="00680F66">
      <w:pPr>
        <w:spacing w:after="0" w:line="240" w:lineRule="auto"/>
      </w:pPr>
      <w:r>
        <w:separator/>
      </w:r>
    </w:p>
  </w:endnote>
  <w:endnote w:type="continuationSeparator" w:id="0">
    <w:p w:rsidR="00680F66" w:rsidRDefault="006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66" w:rsidRDefault="00680F66">
      <w:pPr>
        <w:spacing w:after="0" w:line="240" w:lineRule="auto"/>
      </w:pPr>
      <w:r>
        <w:separator/>
      </w:r>
    </w:p>
  </w:footnote>
  <w:footnote w:type="continuationSeparator" w:id="0">
    <w:p w:rsidR="00680F66" w:rsidRDefault="00680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7961B0C"/>
    <w:lvl w:ilvl="0">
      <w:start w:val="1"/>
      <w:numFmt w:val="bullet"/>
      <w:pStyle w:val="Felsorols1"/>
      <w:lvlText w:val=""/>
      <w:lvlJc w:val="left"/>
      <w:pPr>
        <w:tabs>
          <w:tab w:val="num" w:pos="288"/>
        </w:tabs>
        <w:ind w:left="288" w:hanging="288"/>
      </w:pPr>
      <w:rPr>
        <w:rFonts w:ascii="Symbol" w:hAnsi="Symbol" w:hint="default"/>
        <w:color w:val="352F25" w:themeColor="text2"/>
        <w:sz w:val="16"/>
      </w:rPr>
    </w:lvl>
  </w:abstractNum>
  <w:abstractNum w:abstractNumId="1" w15:restartNumberingAfterBreak="0">
    <w:nsid w:val="0CAF3838"/>
    <w:multiLevelType w:val="hybridMultilevel"/>
    <w:tmpl w:val="6E3EC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C8C1789"/>
    <w:multiLevelType w:val="hybridMultilevel"/>
    <w:tmpl w:val="23C494C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3" w15:restartNumberingAfterBreak="0">
    <w:nsid w:val="6D71441C"/>
    <w:multiLevelType w:val="hybridMultilevel"/>
    <w:tmpl w:val="8D78BDAE"/>
    <w:lvl w:ilvl="0" w:tplc="6230558E">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7AA73E05"/>
    <w:multiLevelType w:val="hybridMultilevel"/>
    <w:tmpl w:val="926CA604"/>
    <w:lvl w:ilvl="0" w:tplc="040E0001">
      <w:start w:val="1"/>
      <w:numFmt w:val="bullet"/>
      <w:lvlText w:val=""/>
      <w:lvlJc w:val="left"/>
      <w:pPr>
        <w:ind w:left="2160" w:hanging="360"/>
      </w:pPr>
      <w:rPr>
        <w:rFonts w:ascii="Symbol" w:hAnsi="Symbol"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D3"/>
    <w:rsid w:val="002456CE"/>
    <w:rsid w:val="00255A57"/>
    <w:rsid w:val="002A5DB4"/>
    <w:rsid w:val="00326E35"/>
    <w:rsid w:val="003C44EC"/>
    <w:rsid w:val="0044405A"/>
    <w:rsid w:val="004E5C52"/>
    <w:rsid w:val="00630212"/>
    <w:rsid w:val="00680F66"/>
    <w:rsid w:val="006B0D07"/>
    <w:rsid w:val="006E4D31"/>
    <w:rsid w:val="00700517"/>
    <w:rsid w:val="007451A6"/>
    <w:rsid w:val="0075012B"/>
    <w:rsid w:val="00791D8C"/>
    <w:rsid w:val="0084750C"/>
    <w:rsid w:val="00847921"/>
    <w:rsid w:val="008F6DE5"/>
    <w:rsid w:val="00961E9D"/>
    <w:rsid w:val="00980BE5"/>
    <w:rsid w:val="00AF4687"/>
    <w:rsid w:val="00C96F61"/>
    <w:rsid w:val="00D96D9C"/>
    <w:rsid w:val="00EA3706"/>
    <w:rsid w:val="00F17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80B8DEB-CD48-435D-98DC-151D8AEA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1">
    <w:name w:val="címsor 1"/>
    <w:basedOn w:val="Norml"/>
    <w:next w:val="Norml"/>
    <w:link w:val="Cmsor1karaktere"/>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customStyle="1" w:styleId="Helyrzszveg1">
    <w:name w:val="Helyőrző szöveg1"/>
    <w:basedOn w:val="Bekezdsalapbettpusa"/>
    <w:uiPriority w:val="99"/>
    <w:semiHidden/>
    <w:rPr>
      <w:color w:val="808080"/>
    </w:rPr>
  </w:style>
  <w:style w:type="paragraph" w:customStyle="1" w:styleId="Cm1">
    <w:name w:val="Cím1"/>
    <w:basedOn w:val="Norml"/>
    <w:next w:val="Norml"/>
    <w:link w:val="Cmkaraktere"/>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Cmkaraktere">
    <w:name w:val="Cím karaktere"/>
    <w:basedOn w:val="Bekezdsalapbettpusa"/>
    <w:link w:val="Cm1"/>
    <w:uiPriority w:val="1"/>
    <w:rPr>
      <w:rFonts w:asciiTheme="majorHAnsi" w:eastAsiaTheme="majorEastAsia" w:hAnsiTheme="majorHAnsi" w:cstheme="majorBidi"/>
      <w:b/>
      <w:bCs/>
      <w:caps/>
      <w:color w:val="027E6F" w:themeColor="accent1" w:themeShade="BF"/>
      <w:spacing w:val="-10"/>
      <w:kern w:val="28"/>
      <w:sz w:val="104"/>
    </w:rPr>
  </w:style>
  <w:style w:type="table" w:customStyle="1" w:styleId="Rcsostblzat1">
    <w:name w:val="Rácsos táblázat1"/>
    <w:basedOn w:val="Normltblzat"/>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1karaktere">
    <w:name w:val="Címsor 1 karaktere"/>
    <w:basedOn w:val="Bekezdsalapbettpusa"/>
    <w:link w:val="cmsor1"/>
    <w:uiPriority w:val="1"/>
    <w:rPr>
      <w:rFonts w:asciiTheme="majorHAnsi" w:eastAsiaTheme="majorEastAsia" w:hAnsiTheme="majorHAnsi" w:cstheme="majorBidi"/>
      <w:b/>
      <w:bCs/>
      <w:color w:val="352F25" w:themeColor="text2"/>
      <w:sz w:val="32"/>
    </w:rPr>
  </w:style>
  <w:style w:type="paragraph" w:customStyle="1" w:styleId="Felsorols1">
    <w:name w:val="Felsorolás1"/>
    <w:basedOn w:val="Norml"/>
    <w:uiPriority w:val="1"/>
    <w:unhideWhenUsed/>
    <w:qFormat/>
    <w:pPr>
      <w:numPr>
        <w:numId w:val="1"/>
      </w:numPr>
    </w:pPr>
  </w:style>
  <w:style w:type="paragraph" w:customStyle="1" w:styleId="felirat">
    <w:name w:val="felirat"/>
    <w:basedOn w:val="Norml"/>
    <w:next w:val="Norml"/>
    <w:uiPriority w:val="2"/>
    <w:unhideWhenUsed/>
    <w:qFormat/>
    <w:pPr>
      <w:spacing w:after="0" w:line="240" w:lineRule="auto"/>
    </w:pPr>
    <w:rPr>
      <w:i/>
      <w:iCs/>
      <w:sz w:val="16"/>
    </w:rPr>
  </w:style>
  <w:style w:type="character" w:customStyle="1" w:styleId="Vastag">
    <w:name w:val="Vastag"/>
    <w:basedOn w:val="Bekezdsalapbettpusa"/>
    <w:uiPriority w:val="2"/>
    <w:qFormat/>
    <w:rPr>
      <w:b/>
      <w:bCs/>
    </w:rPr>
  </w:style>
  <w:style w:type="paragraph" w:customStyle="1" w:styleId="fejlc">
    <w:name w:val="fejléc"/>
    <w:basedOn w:val="Norml"/>
    <w:link w:val="Fejlckaraktere"/>
    <w:uiPriority w:val="4"/>
    <w:unhideWhenUsed/>
    <w:pPr>
      <w:tabs>
        <w:tab w:val="center" w:pos="4680"/>
        <w:tab w:val="right" w:pos="9360"/>
      </w:tabs>
      <w:spacing w:after="0" w:line="240" w:lineRule="auto"/>
    </w:pPr>
  </w:style>
  <w:style w:type="character" w:customStyle="1" w:styleId="Fejlckaraktere">
    <w:name w:val="Fejléc karaktere"/>
    <w:basedOn w:val="Bekezdsalapbettpusa"/>
    <w:link w:val="fejlc"/>
    <w:uiPriority w:val="4"/>
  </w:style>
  <w:style w:type="paragraph" w:customStyle="1" w:styleId="lblc">
    <w:name w:val="lábléc"/>
    <w:basedOn w:val="Norml"/>
    <w:link w:val="Lblckaraktere"/>
    <w:uiPriority w:val="4"/>
    <w:unhideWhenUsed/>
    <w:qFormat/>
    <w:pPr>
      <w:tabs>
        <w:tab w:val="center" w:pos="4680"/>
        <w:tab w:val="right" w:pos="9360"/>
      </w:tabs>
      <w:spacing w:after="0" w:line="276" w:lineRule="auto"/>
    </w:pPr>
    <w:rPr>
      <w:sz w:val="17"/>
    </w:rPr>
  </w:style>
  <w:style w:type="character" w:customStyle="1" w:styleId="Lblckaraktere">
    <w:name w:val="Lábléc karaktere"/>
    <w:basedOn w:val="Bekezdsalapbettpusa"/>
    <w:link w:val="lblc"/>
    <w:uiPriority w:val="4"/>
    <w:rPr>
      <w:sz w:val="17"/>
    </w:rPr>
  </w:style>
  <w:style w:type="paragraph" w:customStyle="1" w:styleId="Vllalat">
    <w:name w:val="Vállalat"/>
    <w:basedOn w:val="Norm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customStyle="1" w:styleId="Nincstrkz1">
    <w:name w:val="Nincs térköz1"/>
    <w:uiPriority w:val="36"/>
    <w:unhideWhenUsed/>
    <w:qFormat/>
    <w:pPr>
      <w:spacing w:after="0" w:line="240" w:lineRule="auto"/>
    </w:pPr>
  </w:style>
  <w:style w:type="paragraph" w:customStyle="1" w:styleId="Dtum1">
    <w:name w:val="Dátum1"/>
    <w:basedOn w:val="Norml"/>
    <w:next w:val="Norml"/>
    <w:link w:val="Dtumkaraktere"/>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tumkaraktere">
    <w:name w:val="Dátum karaktere"/>
    <w:basedOn w:val="Bekezdsalapbettpusa"/>
    <w:link w:val="Dtum1"/>
    <w:uiPriority w:val="3"/>
    <w:rPr>
      <w:rFonts w:asciiTheme="majorHAnsi" w:eastAsiaTheme="majorEastAsia" w:hAnsiTheme="majorHAnsi" w:cstheme="majorBidi"/>
      <w:color w:val="027E6F" w:themeColor="accent1" w:themeShade="BF"/>
      <w:sz w:val="52"/>
    </w:rPr>
  </w:style>
  <w:style w:type="paragraph" w:customStyle="1" w:styleId="Cm2">
    <w:name w:val="Cím2"/>
    <w:basedOn w:val="Norml"/>
    <w:uiPriority w:val="4"/>
    <w:qFormat/>
    <w:pPr>
      <w:spacing w:after="0" w:line="240" w:lineRule="auto"/>
    </w:pPr>
    <w:rPr>
      <w:sz w:val="40"/>
    </w:rPr>
  </w:style>
  <w:style w:type="character" w:styleId="Helyrzszveg">
    <w:name w:val="Placeholder Text"/>
    <w:basedOn w:val="Bekezdsalapbettpusa"/>
    <w:uiPriority w:val="99"/>
    <w:semiHidden/>
    <w:rsid w:val="006E4D31"/>
    <w:rPr>
      <w:color w:val="808080"/>
    </w:rPr>
  </w:style>
  <w:style w:type="paragraph" w:styleId="Listaszerbekezds">
    <w:name w:val="List Paragraph"/>
    <w:basedOn w:val="Norml"/>
    <w:uiPriority w:val="34"/>
    <w:unhideWhenUsed/>
    <w:qFormat/>
    <w:rsid w:val="00F170D3"/>
    <w:pPr>
      <w:ind w:left="720"/>
      <w:contextualSpacing/>
    </w:pPr>
  </w:style>
  <w:style w:type="character" w:styleId="Hiperhivatkozs">
    <w:name w:val="Hyperlink"/>
    <w:basedOn w:val="Bekezdsalapbettpusa"/>
    <w:uiPriority w:val="99"/>
    <w:unhideWhenUsed/>
    <w:rsid w:val="0044405A"/>
    <w:rPr>
      <w:color w:val="4D443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akosmente-gyermekvilaga.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ya\AppData\Roaming\Microsoft\Templates\V&#225;llalati%20sz&#243;r&#243;lap.dotx" TargetMode="External"/></Relationship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Vállalati szórólap</Template>
  <TotalTime>263</TotalTime>
  <Pages>6</Pages>
  <Words>501</Words>
  <Characters>3461</Characters>
  <Application>Microsoft Office Word</Application>
  <DocSecurity>0</DocSecurity>
  <Lines>28</Lines>
  <Paragraphs>7</Paragraphs>
  <ScaleCrop>false</ScaleCrop>
  <HeadingPairs>
    <vt:vector size="6" baseType="variant">
      <vt:variant>
        <vt:lpstr>Cím</vt:lpstr>
      </vt:variant>
      <vt:variant>
        <vt:i4>1</vt:i4>
      </vt:variant>
      <vt:variant>
        <vt:lpstr>Title</vt:lpstr>
      </vt:variant>
      <vt:variant>
        <vt:i4>1</vt:i4>
      </vt:variant>
      <vt:variant>
        <vt:lpstr>Headings</vt:lpstr>
      </vt:variant>
      <vt:variant>
        <vt:i4>2</vt:i4>
      </vt:variant>
    </vt:vector>
  </HeadingPairs>
  <TitlesOfParts>
    <vt:vector size="4" baseType="lpstr">
      <vt:lpstr/>
      <vt:lpstr/>
      <vt:lpstr>    &lt;[Esemény dátuma]&gt; &lt;[Esemény ideje]&gt;</vt:lpstr>
      <vt:lpstr>        &lt;[Esemény irányítószám, település, utca, házszám adatai]&gt;/</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Anya</dc:creator>
  <cp:keywords/>
  <cp:lastModifiedBy>Anya</cp:lastModifiedBy>
  <cp:revision>2</cp:revision>
  <dcterms:created xsi:type="dcterms:W3CDTF">2017-06-24T14:34:00Z</dcterms:created>
  <dcterms:modified xsi:type="dcterms:W3CDTF">2017-06-24T19:16:00Z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